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4" w:rsidRDefault="00D65F74" w:rsidP="00D65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8"/>
          <w:szCs w:val="38"/>
        </w:rPr>
      </w:pPr>
    </w:p>
    <w:p w:rsidR="00D65F74" w:rsidRDefault="00D65F74" w:rsidP="00D65F7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8"/>
          <w:szCs w:val="38"/>
        </w:rPr>
      </w:pPr>
    </w:p>
    <w:tbl>
      <w:tblPr>
        <w:tblW w:w="202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"/>
        <w:gridCol w:w="19848"/>
        <w:gridCol w:w="431"/>
      </w:tblGrid>
      <w:tr w:rsidR="00D65F74">
        <w:tblPrEx>
          <w:tblCellMar>
            <w:top w:w="0" w:type="dxa"/>
            <w:bottom w:w="0" w:type="dxa"/>
          </w:tblCellMar>
        </w:tblPrEx>
        <w:tc>
          <w:tcPr>
            <w:tcW w:w="19320" w:type="dxa"/>
            <w:gridSpan w:val="2"/>
            <w:tcBorders>
              <w:top w:val="single" w:sz="8" w:space="0" w:color="EAEBC3"/>
              <w:left w:val="single" w:sz="8" w:space="0" w:color="EAEBC3"/>
              <w:right w:val="single" w:sz="16" w:space="0" w:color="D5D78C"/>
            </w:tcBorders>
            <w:shd w:val="clear" w:color="auto" w:fill="FFFFC1"/>
            <w:tcMar>
              <w:top w:w="240" w:type="nil"/>
              <w:left w:w="320" w:type="nil"/>
              <w:bottom w:w="160" w:type="nil"/>
              <w:right w:w="240" w:type="nil"/>
            </w:tcMar>
            <w:vAlign w:val="center"/>
          </w:tcPr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7A9B8C"/>
                <w:sz w:val="38"/>
                <w:szCs w:val="38"/>
              </w:rPr>
            </w:pPr>
            <w:r>
              <w:rPr>
                <w:rFonts w:ascii="Helvetica Neue" w:hAnsi="Helvetica Neue" w:cs="Helvetica Neue"/>
                <w:color w:val="7A9B8C"/>
                <w:sz w:val="38"/>
                <w:szCs w:val="38"/>
              </w:rPr>
              <w:t>TWINKIE STRAWBERRY CAKE</w:t>
            </w:r>
          </w:p>
        </w:tc>
        <w:tc>
          <w:tcPr>
            <w:tcW w:w="420" w:type="dxa"/>
            <w:tcBorders>
              <w:bottom w:val="single" w:sz="8" w:space="0" w:color="EAEBC3"/>
            </w:tcBorders>
            <w:vAlign w:val="center"/>
          </w:tcPr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8"/>
                <w:szCs w:val="38"/>
              </w:rPr>
            </w:pPr>
            <w:r>
              <w:rPr>
                <w:rFonts w:ascii="Helvetica Neue" w:hAnsi="Helvetica Neue" w:cs="Helvetica Neue"/>
                <w:sz w:val="38"/>
                <w:szCs w:val="38"/>
              </w:rPr>
              <w:t> </w:t>
            </w:r>
          </w:p>
        </w:tc>
      </w:tr>
      <w:tr w:rsidR="00D65F74">
        <w:tblPrEx>
          <w:tblCellMar>
            <w:top w:w="0" w:type="dxa"/>
            <w:bottom w:w="0" w:type="dxa"/>
          </w:tblCellMar>
        </w:tblPrEx>
        <w:tc>
          <w:tcPr>
            <w:tcW w:w="19580" w:type="dxa"/>
            <w:hMerge w:val="restart"/>
            <w:tcBorders>
              <w:left w:val="single" w:sz="8" w:space="0" w:color="EAEBC3"/>
              <w:bottom w:val="single" w:sz="16" w:space="0" w:color="D5D78C"/>
              <w:right w:val="single" w:sz="16" w:space="0" w:color="D5D78C"/>
            </w:tcBorders>
            <w:shd w:val="clear" w:color="auto" w:fill="FFFFC1"/>
            <w:tcMar>
              <w:top w:w="320" w:type="nil"/>
              <w:left w:w="320" w:type="nil"/>
              <w:bottom w:w="320" w:type="nil"/>
              <w:right w:w="320" w:type="nil"/>
            </w:tcMar>
            <w:vAlign w:val="center"/>
          </w:tcPr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8"/>
                <w:szCs w:val="38"/>
              </w:rPr>
            </w:pPr>
            <w:r>
              <w:rPr>
                <w:rFonts w:ascii="Helvetica Neue" w:hAnsi="Helvetica Neue" w:cs="Helvetica Neue"/>
                <w:sz w:val="38"/>
                <w:szCs w:val="38"/>
              </w:rPr>
              <w:t>1 1/2 boxes Twinkies (15)</w:t>
            </w:r>
          </w:p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8"/>
                <w:szCs w:val="38"/>
              </w:rPr>
            </w:pPr>
            <w:r>
              <w:rPr>
                <w:rFonts w:ascii="Helvetica Neue" w:hAnsi="Helvetica Neue" w:cs="Helvetica Neue"/>
                <w:sz w:val="38"/>
                <w:szCs w:val="38"/>
              </w:rPr>
              <w:t>2 c. sliced strawberries</w:t>
            </w:r>
          </w:p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8"/>
                <w:szCs w:val="38"/>
              </w:rPr>
            </w:pPr>
            <w:r>
              <w:rPr>
                <w:rFonts w:ascii="Helvetica Neue" w:hAnsi="Helvetica Neue" w:cs="Helvetica Neue"/>
                <w:sz w:val="38"/>
                <w:szCs w:val="38"/>
              </w:rPr>
              <w:t xml:space="preserve">1 lg. box strawberry </w:t>
            </w:r>
            <w:proofErr w:type="spellStart"/>
            <w:r>
              <w:rPr>
                <w:rFonts w:ascii="Helvetica Neue" w:hAnsi="Helvetica Neue" w:cs="Helvetica Neue"/>
                <w:sz w:val="38"/>
                <w:szCs w:val="38"/>
              </w:rPr>
              <w:t>Jello</w:t>
            </w:r>
            <w:proofErr w:type="spellEnd"/>
          </w:p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8"/>
                <w:szCs w:val="38"/>
              </w:rPr>
            </w:pPr>
            <w:r>
              <w:rPr>
                <w:rFonts w:ascii="Helvetica Neue" w:hAnsi="Helvetica Neue" w:cs="Helvetica Neue"/>
                <w:sz w:val="38"/>
                <w:szCs w:val="38"/>
              </w:rPr>
              <w:t>1 lg. box instant vanilla pudding</w:t>
            </w:r>
          </w:p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8"/>
                <w:szCs w:val="38"/>
              </w:rPr>
            </w:pPr>
            <w:r>
              <w:rPr>
                <w:rFonts w:ascii="Helvetica Neue" w:hAnsi="Helvetica Neue" w:cs="Helvetica Neue"/>
                <w:sz w:val="38"/>
                <w:szCs w:val="38"/>
              </w:rPr>
              <w:t>1 lg. Cool Whip</w:t>
            </w:r>
          </w:p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62161A"/>
                <w:sz w:val="38"/>
                <w:szCs w:val="38"/>
              </w:rPr>
            </w:pPr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 xml:space="preserve">Line 9 x 13 inch pan with Twinkies. Mix </w:t>
            </w:r>
            <w:proofErr w:type="spellStart"/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>Jello</w:t>
            </w:r>
            <w:proofErr w:type="spellEnd"/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 xml:space="preserve"> with 2 cups hot water. Stir until dissolved, </w:t>
            </w:r>
            <w:proofErr w:type="gramStart"/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>then</w:t>
            </w:r>
            <w:proofErr w:type="gramEnd"/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 xml:space="preserve"> pour in 1 cup of cold water. Mix </w:t>
            </w:r>
            <w:proofErr w:type="spellStart"/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>Jello</w:t>
            </w:r>
            <w:proofErr w:type="spellEnd"/>
            <w:r>
              <w:rPr>
                <w:rFonts w:ascii="Helvetica Neue" w:hAnsi="Helvetica Neue" w:cs="Helvetica Neue"/>
                <w:color w:val="62161A"/>
                <w:sz w:val="38"/>
                <w:szCs w:val="38"/>
              </w:rPr>
              <w:t xml:space="preserve"> with strawberries and pour this over Twinkies and refrigerate 30 minutes. Mix pudding as directions. Spread over Twinkie and strawberry mixture. Top with Cool Whip. Refrigerate.</w:t>
            </w:r>
          </w:p>
        </w:tc>
        <w:tc>
          <w:tcPr>
            <w:tcW w:w="19580" w:type="dxa"/>
            <w:gridSpan w:val="2"/>
            <w:hMerge/>
            <w:tcBorders>
              <w:left w:val="single" w:sz="8" w:space="0" w:color="EAEBC3"/>
              <w:bottom w:val="single" w:sz="16" w:space="0" w:color="D5D78C"/>
              <w:right w:val="single" w:sz="16" w:space="0" w:color="D5D78C"/>
            </w:tcBorders>
            <w:shd w:val="clear" w:color="auto" w:fill="FFFFC1"/>
            <w:tcMar>
              <w:top w:w="320" w:type="nil"/>
              <w:left w:w="320" w:type="nil"/>
              <w:bottom w:w="320" w:type="nil"/>
              <w:right w:w="320" w:type="nil"/>
            </w:tcMar>
            <w:vAlign w:val="center"/>
          </w:tcPr>
          <w:p w:rsidR="00D65F74" w:rsidRDefault="00D65F74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color w:val="62161A"/>
                <w:sz w:val="38"/>
                <w:szCs w:val="38"/>
              </w:rPr>
            </w:pPr>
          </w:p>
        </w:tc>
      </w:tr>
    </w:tbl>
    <w:p w:rsidR="00D65F74" w:rsidRDefault="00D65F74" w:rsidP="00D65F74">
      <w:pPr>
        <w:widowControl w:val="0"/>
        <w:autoSpaceDE w:val="0"/>
        <w:autoSpaceDN w:val="0"/>
        <w:adjustRightInd w:val="0"/>
        <w:ind w:left="-1260" w:firstLine="1260"/>
        <w:rPr>
          <w:rFonts w:ascii="Helvetica Neue" w:hAnsi="Helvetica Neue" w:cs="Helvetica Neue"/>
          <w:sz w:val="38"/>
          <w:szCs w:val="38"/>
        </w:rPr>
      </w:pPr>
      <w:bookmarkStart w:id="0" w:name="_GoBack"/>
      <w:bookmarkEnd w:id="0"/>
    </w:p>
    <w:sectPr w:rsidR="00D65F74" w:rsidSect="00D65F74">
      <w:pgSz w:w="12240" w:h="15840"/>
      <w:pgMar w:top="1440" w:right="180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74"/>
    <w:rsid w:val="009C5674"/>
    <w:rsid w:val="00D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2430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7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F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7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Oscar</dc:creator>
  <cp:keywords/>
  <dc:description/>
  <cp:lastModifiedBy>Tina Oscar</cp:lastModifiedBy>
  <cp:revision>1</cp:revision>
  <dcterms:created xsi:type="dcterms:W3CDTF">2014-07-14T15:55:00Z</dcterms:created>
  <dcterms:modified xsi:type="dcterms:W3CDTF">2014-07-14T15:56:00Z</dcterms:modified>
</cp:coreProperties>
</file>